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B3E3" w14:textId="77777777" w:rsidR="00AD2DE4" w:rsidRDefault="00AD2DE4" w:rsidP="00AD2DE4">
      <w:pPr>
        <w:jc w:val="center"/>
        <w:rPr>
          <w:b/>
        </w:rPr>
      </w:pPr>
    </w:p>
    <w:p w14:paraId="6D98C382" w14:textId="77777777" w:rsidR="00AD2DE4" w:rsidRPr="007508C8" w:rsidRDefault="00AD2DE4" w:rsidP="00AD2DE4">
      <w:pPr>
        <w:jc w:val="center"/>
        <w:rPr>
          <w:rFonts w:ascii="Calibri" w:hAnsi="Calibri" w:cs="Calibri"/>
          <w:b/>
          <w:sz w:val="22"/>
          <w:szCs w:val="22"/>
        </w:rPr>
      </w:pPr>
      <w:r w:rsidRPr="007508C8">
        <w:rPr>
          <w:rFonts w:ascii="Calibri" w:hAnsi="Calibri" w:cs="Calibri"/>
          <w:b/>
          <w:sz w:val="22"/>
          <w:szCs w:val="22"/>
        </w:rPr>
        <w:t xml:space="preserve">Analiza ryzyka związanego z realizacją zadania publicznego oraz sposób zapobiegania </w:t>
      </w:r>
    </w:p>
    <w:p w14:paraId="18914D56" w14:textId="77777777" w:rsidR="00AD2DE4" w:rsidRPr="00AC65E4" w:rsidRDefault="00AD2DE4" w:rsidP="00AD2DE4">
      <w:pPr>
        <w:jc w:val="right"/>
        <w:rPr>
          <w:b/>
        </w:rPr>
      </w:pPr>
      <w:r w:rsidRPr="00AC65E4">
        <w:rPr>
          <w:b/>
        </w:rPr>
        <w:t xml:space="preserve"> 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570"/>
        <w:gridCol w:w="3189"/>
        <w:gridCol w:w="4055"/>
        <w:gridCol w:w="2954"/>
        <w:gridCol w:w="3261"/>
      </w:tblGrid>
      <w:tr w:rsidR="00AD2DE4" w:rsidRPr="00AC65E4" w14:paraId="31AC5660" w14:textId="77777777" w:rsidTr="00AC71CB">
        <w:tc>
          <w:tcPr>
            <w:tcW w:w="570" w:type="dxa"/>
          </w:tcPr>
          <w:p w14:paraId="1950A081" w14:textId="77777777" w:rsidR="00AD2DE4" w:rsidRPr="007508C8" w:rsidRDefault="00AD2DE4" w:rsidP="00650B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508C8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3189" w:type="dxa"/>
          </w:tcPr>
          <w:p w14:paraId="452A3A8C" w14:textId="26125DEC" w:rsidR="00AD2DE4" w:rsidRPr="007508C8" w:rsidRDefault="00AD2DE4" w:rsidP="00650B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508C8">
              <w:rPr>
                <w:rFonts w:ascii="Calibri" w:hAnsi="Calibri" w:cs="Calibri"/>
                <w:b/>
                <w:sz w:val="22"/>
                <w:szCs w:val="22"/>
              </w:rPr>
              <w:t xml:space="preserve">Nazwa działania </w:t>
            </w:r>
            <w:r w:rsidRPr="007508C8">
              <w:rPr>
                <w:rFonts w:ascii="Calibri" w:hAnsi="Calibri" w:cs="Calibri"/>
                <w:b/>
                <w:sz w:val="22"/>
                <w:szCs w:val="22"/>
              </w:rPr>
              <w:br/>
              <w:t>z harmonogramu planowanych działań w ofercie</w:t>
            </w:r>
          </w:p>
        </w:tc>
        <w:tc>
          <w:tcPr>
            <w:tcW w:w="4055" w:type="dxa"/>
          </w:tcPr>
          <w:p w14:paraId="0014E3DB" w14:textId="77777777" w:rsidR="00AD2DE4" w:rsidRPr="007508C8" w:rsidRDefault="00AD2DE4" w:rsidP="00650B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508C8">
              <w:rPr>
                <w:rFonts w:ascii="Calibri" w:hAnsi="Calibri" w:cs="Calibri"/>
                <w:b/>
                <w:sz w:val="22"/>
                <w:szCs w:val="22"/>
              </w:rPr>
              <w:t>Identyfikacja (rodzaj) potencjalnego ryzyka związanego z realizacją działania</w:t>
            </w:r>
          </w:p>
        </w:tc>
        <w:tc>
          <w:tcPr>
            <w:tcW w:w="2954" w:type="dxa"/>
          </w:tcPr>
          <w:p w14:paraId="3C75F79D" w14:textId="77777777" w:rsidR="00AD2DE4" w:rsidRPr="007508C8" w:rsidRDefault="00AD2DE4" w:rsidP="00650B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508C8">
              <w:rPr>
                <w:rFonts w:ascii="Calibri" w:hAnsi="Calibri" w:cs="Calibri"/>
                <w:b/>
                <w:sz w:val="22"/>
                <w:szCs w:val="22"/>
              </w:rPr>
              <w:t>Sposób monitorowania występowania ryzyka</w:t>
            </w:r>
          </w:p>
        </w:tc>
        <w:tc>
          <w:tcPr>
            <w:tcW w:w="3261" w:type="dxa"/>
          </w:tcPr>
          <w:p w14:paraId="14A91E93" w14:textId="77777777" w:rsidR="00AC71CB" w:rsidRDefault="00AD2DE4" w:rsidP="00650B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508C8">
              <w:rPr>
                <w:rFonts w:ascii="Calibri" w:hAnsi="Calibri" w:cs="Calibri"/>
                <w:b/>
                <w:sz w:val="22"/>
                <w:szCs w:val="22"/>
              </w:rPr>
              <w:t>Sposób zapobiegania</w:t>
            </w:r>
          </w:p>
          <w:p w14:paraId="3706BB07" w14:textId="77777777" w:rsidR="00AD2DE4" w:rsidRPr="007508C8" w:rsidRDefault="00AD2DE4" w:rsidP="00650B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508C8">
              <w:rPr>
                <w:rFonts w:ascii="Calibri" w:hAnsi="Calibri" w:cs="Calibri"/>
                <w:b/>
                <w:sz w:val="22"/>
                <w:szCs w:val="22"/>
              </w:rPr>
              <w:t xml:space="preserve"> (minimalizacja wystąpienia zidentyfikowanego ryzyka)</w:t>
            </w:r>
          </w:p>
          <w:p w14:paraId="1841DC47" w14:textId="77777777" w:rsidR="00AD2DE4" w:rsidRPr="007508C8" w:rsidRDefault="00AD2DE4" w:rsidP="00650B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D2DE4" w:rsidRPr="00AC65E4" w14:paraId="09F13C76" w14:textId="77777777" w:rsidTr="00AC71CB">
        <w:tc>
          <w:tcPr>
            <w:tcW w:w="570" w:type="dxa"/>
          </w:tcPr>
          <w:p w14:paraId="3B7A7EC3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</w:tcPr>
          <w:p w14:paraId="655DC92B" w14:textId="77777777" w:rsidR="00AD2D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  <w:p w14:paraId="59FB57A7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</w:tcPr>
          <w:p w14:paraId="1A5E8420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54" w:type="dxa"/>
          </w:tcPr>
          <w:p w14:paraId="36FF8D07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04D21160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D2DE4" w:rsidRPr="00AC65E4" w14:paraId="3BE7149B" w14:textId="77777777" w:rsidTr="00AC71CB">
        <w:tc>
          <w:tcPr>
            <w:tcW w:w="570" w:type="dxa"/>
          </w:tcPr>
          <w:p w14:paraId="06A93145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</w:tcPr>
          <w:p w14:paraId="23D3D299" w14:textId="77777777" w:rsidR="00AD2D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  <w:p w14:paraId="104309B5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</w:tcPr>
          <w:p w14:paraId="76D81B39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54" w:type="dxa"/>
          </w:tcPr>
          <w:p w14:paraId="5B995BEE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2568ADFA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D2DE4" w:rsidRPr="00AC65E4" w14:paraId="1B0CEFE1" w14:textId="77777777" w:rsidTr="00AC71CB">
        <w:tc>
          <w:tcPr>
            <w:tcW w:w="570" w:type="dxa"/>
          </w:tcPr>
          <w:p w14:paraId="2B0E4E69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</w:tcPr>
          <w:p w14:paraId="5EE2CC4A" w14:textId="77777777" w:rsidR="00AD2D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  <w:p w14:paraId="3DC40AED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</w:tcPr>
          <w:p w14:paraId="24E3E9FC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54" w:type="dxa"/>
          </w:tcPr>
          <w:p w14:paraId="569431C0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0E457E5A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D2DE4" w:rsidRPr="00AC65E4" w14:paraId="12D3357A" w14:textId="77777777" w:rsidTr="00AC71CB">
        <w:tc>
          <w:tcPr>
            <w:tcW w:w="570" w:type="dxa"/>
          </w:tcPr>
          <w:p w14:paraId="5A5B5285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</w:tcPr>
          <w:p w14:paraId="7C79929A" w14:textId="77777777" w:rsidR="00AD2D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  <w:p w14:paraId="5EFA196D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</w:tcPr>
          <w:p w14:paraId="3BAE51A0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54" w:type="dxa"/>
          </w:tcPr>
          <w:p w14:paraId="297E379A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6A27C591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D2DE4" w:rsidRPr="00AC65E4" w14:paraId="67E0DDDA" w14:textId="77777777" w:rsidTr="00AC71CB">
        <w:tc>
          <w:tcPr>
            <w:tcW w:w="570" w:type="dxa"/>
          </w:tcPr>
          <w:p w14:paraId="4BB74F14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</w:tcPr>
          <w:p w14:paraId="5261903A" w14:textId="77777777" w:rsidR="00AD2D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  <w:p w14:paraId="03E6D25F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</w:tcPr>
          <w:p w14:paraId="49213D0F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54" w:type="dxa"/>
          </w:tcPr>
          <w:p w14:paraId="1B304B48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26C4D30A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D2DE4" w:rsidRPr="00AC65E4" w14:paraId="75C07BDB" w14:textId="77777777" w:rsidTr="00AC71CB">
        <w:trPr>
          <w:cantSplit/>
        </w:trPr>
        <w:tc>
          <w:tcPr>
            <w:tcW w:w="570" w:type="dxa"/>
            <w:vAlign w:val="center"/>
          </w:tcPr>
          <w:p w14:paraId="38ABEF61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370B2764" w14:textId="77777777" w:rsidR="00AD2D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  <w:p w14:paraId="41F30849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2391B402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54" w:type="dxa"/>
            <w:vAlign w:val="center"/>
          </w:tcPr>
          <w:p w14:paraId="27B38240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2C989CB4" w14:textId="77777777" w:rsidR="00AD2DE4" w:rsidRPr="00AC65E4" w:rsidRDefault="00AD2DE4" w:rsidP="00650B9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D2DE4" w:rsidRPr="00AC65E4" w14:paraId="17C386FC" w14:textId="77777777" w:rsidTr="00AC71CB">
        <w:trPr>
          <w:cantSplit/>
        </w:trPr>
        <w:tc>
          <w:tcPr>
            <w:tcW w:w="570" w:type="dxa"/>
            <w:vAlign w:val="center"/>
          </w:tcPr>
          <w:p w14:paraId="745C71EC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198B6432" w14:textId="77777777" w:rsidR="00AD2D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  <w:p w14:paraId="138F9694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06905907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54" w:type="dxa"/>
            <w:vAlign w:val="center"/>
          </w:tcPr>
          <w:p w14:paraId="6AB409ED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17EDC5A2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AD2DE4" w:rsidRPr="00AC65E4" w14:paraId="4804FA29" w14:textId="77777777" w:rsidTr="00AC71CB">
        <w:trPr>
          <w:cantSplit/>
        </w:trPr>
        <w:tc>
          <w:tcPr>
            <w:tcW w:w="570" w:type="dxa"/>
            <w:vAlign w:val="center"/>
          </w:tcPr>
          <w:p w14:paraId="431E2EB0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77F1F82A" w14:textId="77777777" w:rsidR="00AD2D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  <w:p w14:paraId="18CA687C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28170F07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54" w:type="dxa"/>
            <w:vAlign w:val="center"/>
          </w:tcPr>
          <w:p w14:paraId="17A838F1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2B9D2E46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AD2DE4" w:rsidRPr="00AC65E4" w14:paraId="6E38C122" w14:textId="77777777" w:rsidTr="00AC71CB">
        <w:trPr>
          <w:cantSplit/>
        </w:trPr>
        <w:tc>
          <w:tcPr>
            <w:tcW w:w="570" w:type="dxa"/>
            <w:vAlign w:val="center"/>
          </w:tcPr>
          <w:p w14:paraId="01FDE2B8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03EF6EEF" w14:textId="77777777" w:rsidR="00AD2D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  <w:p w14:paraId="137F823F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1DB476EF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54" w:type="dxa"/>
            <w:vAlign w:val="center"/>
          </w:tcPr>
          <w:p w14:paraId="2F436111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46EF87C7" w14:textId="77777777" w:rsidR="00AD2DE4" w:rsidRPr="00AC65E4" w:rsidRDefault="00AD2DE4" w:rsidP="00650B91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125623CD" w14:textId="77777777" w:rsidR="00E61799" w:rsidRDefault="00E61799" w:rsidP="001640AD">
      <w:pPr>
        <w:contextualSpacing/>
      </w:pPr>
    </w:p>
    <w:sectPr w:rsidR="00E61799" w:rsidSect="001640AD">
      <w:pgSz w:w="16838" w:h="11906" w:orient="landscape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5B026" w14:textId="77777777" w:rsidR="00947662" w:rsidRDefault="00947662" w:rsidP="00AD2DE4">
      <w:r>
        <w:separator/>
      </w:r>
    </w:p>
  </w:endnote>
  <w:endnote w:type="continuationSeparator" w:id="0">
    <w:p w14:paraId="275A92BA" w14:textId="77777777" w:rsidR="00947662" w:rsidRDefault="00947662" w:rsidP="00AD2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08122" w14:textId="77777777" w:rsidR="00947662" w:rsidRDefault="00947662" w:rsidP="00AD2DE4">
      <w:r>
        <w:separator/>
      </w:r>
    </w:p>
  </w:footnote>
  <w:footnote w:type="continuationSeparator" w:id="0">
    <w:p w14:paraId="6F6F9EE9" w14:textId="77777777" w:rsidR="00947662" w:rsidRDefault="00947662" w:rsidP="00AD2D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DE4"/>
    <w:rsid w:val="0015537B"/>
    <w:rsid w:val="001640AD"/>
    <w:rsid w:val="00356F79"/>
    <w:rsid w:val="00385F5B"/>
    <w:rsid w:val="00576E42"/>
    <w:rsid w:val="006326C2"/>
    <w:rsid w:val="006B72F6"/>
    <w:rsid w:val="007508C8"/>
    <w:rsid w:val="00947662"/>
    <w:rsid w:val="009B56E4"/>
    <w:rsid w:val="00AC71CB"/>
    <w:rsid w:val="00AD2DE4"/>
    <w:rsid w:val="00AD78DF"/>
    <w:rsid w:val="00B0482E"/>
    <w:rsid w:val="00CE1D3E"/>
    <w:rsid w:val="00DD4CE2"/>
    <w:rsid w:val="00E61799"/>
    <w:rsid w:val="00E718AC"/>
    <w:rsid w:val="00EE0651"/>
    <w:rsid w:val="00F7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9600B"/>
  <w15:chartTrackingRefBased/>
  <w15:docId w15:val="{49010135-699B-42CF-BD2D-A1EEFE3E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D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D2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D2D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2D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D2D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2DE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354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 Sądel</cp:lastModifiedBy>
  <cp:revision>6</cp:revision>
  <cp:lastPrinted>2026-10-06T06:31:00Z</cp:lastPrinted>
  <dcterms:created xsi:type="dcterms:W3CDTF">2024-10-10T17:21:00Z</dcterms:created>
  <dcterms:modified xsi:type="dcterms:W3CDTF">2026-10-06T06:31:00Z</dcterms:modified>
</cp:coreProperties>
</file>